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b5394"/>
          <w:sz w:val="46"/>
          <w:szCs w:val="4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6"/>
          <w:szCs w:val="46"/>
          <w:rtl w:val="0"/>
        </w:rPr>
        <w:t xml:space="preserve">Информация о количестве поданных 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b5394"/>
          <w:sz w:val="46"/>
          <w:szCs w:val="4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6"/>
          <w:szCs w:val="46"/>
          <w:rtl w:val="0"/>
        </w:rPr>
        <w:t xml:space="preserve">заявлений о приёме 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b5394"/>
          <w:sz w:val="46"/>
          <w:szCs w:val="4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6"/>
          <w:szCs w:val="46"/>
          <w:rtl w:val="0"/>
        </w:rPr>
        <w:t xml:space="preserve">(1 поток, июль)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sz w:val="38"/>
          <w:szCs w:val="38"/>
          <w:rtl w:val="0"/>
        </w:rPr>
        <w:t xml:space="preserve"> </w:t>
      </w:r>
    </w:p>
    <w:tbl>
      <w:tblPr>
        <w:tblStyle w:val="Table1"/>
        <w:tblW w:w="107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05"/>
        <w:gridCol w:w="2160"/>
        <w:gridCol w:w="2445"/>
        <w:tblGridChange w:id="0">
          <w:tblGrid>
            <w:gridCol w:w="6105"/>
            <w:gridCol w:w="2160"/>
            <w:gridCol w:w="244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Направление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Очное отделение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Заочное отделение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49.03.01 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МАГИСТРАТУРА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49.04.01 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49.04.02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49.04.03 Спорт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АСПИРАНТУРА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49.06.01 Физическая культура и спорт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</w:t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566.9291338582677" w:right="284.881889763781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