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СПИСКИ ЛИЦ,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ПОДАВШИХ ДОКУМЕНТЫ,  НЕОБХОДИМЫЕ ДЛЯ ПОСТУПЛЕНИЯ В 2021 ГОДУ (АСПИРАНТУРА)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  <w:rtl w:val="0"/>
        </w:rPr>
        <w:t xml:space="preserve">ОЧНАЯ ФОРМА ОБУЧЕНИЯ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НАПРАВЛЕНИЕ 49.06.01 «ФИЗИЧЕСКАЯ КУЛЬТУРА И СПОРТ»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На условиях договора об образовании на обучение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по образовательным программам высшего образования</w:t>
      </w:r>
    </w:p>
    <w:p w:rsidR="00000000" w:rsidDel="00000000" w:rsidP="00000000" w:rsidRDefault="00000000" w:rsidRPr="00000000" w14:paraId="0000000A">
      <w:pPr>
        <w:spacing w:line="240" w:lineRule="auto"/>
        <w:ind w:hanging="1133.858267716535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15"/>
        <w:gridCol w:w="4950"/>
        <w:tblGridChange w:id="0">
          <w:tblGrid>
            <w:gridCol w:w="585"/>
            <w:gridCol w:w="4215"/>
            <w:gridCol w:w="4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-18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приеме или об отказе в приеме документов (+/-)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Лаврешин Максим Семенович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Алексеев Влад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hanging="1133.858267716535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1133.858267716535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u w:val="single"/>
          <w:rtl w:val="0"/>
        </w:rPr>
        <w:t xml:space="preserve">ЗАОЧНАЯ ФОРМА ОБУЧЕНИЯ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НАПРАВЛЕНИЕ 49.06.01 «ФИЗИЧЕСКАЯ КУЛЬТУРА И СПОРТ»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На условиях договора об образовании на обучение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по образовательным программам высшего образования</w:t>
      </w:r>
    </w:p>
    <w:p w:rsidR="00000000" w:rsidDel="00000000" w:rsidP="00000000" w:rsidRDefault="00000000" w:rsidRPr="00000000" w14:paraId="00000025">
      <w:pPr>
        <w:spacing w:line="240" w:lineRule="auto"/>
        <w:ind w:hanging="1133.858267716535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395"/>
        <w:gridCol w:w="4770"/>
        <w:tblGridChange w:id="0">
          <w:tblGrid>
            <w:gridCol w:w="585"/>
            <w:gridCol w:w="4395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-180"/>
              <w:jc w:val="center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rtl w:val="0"/>
              </w:rPr>
              <w:t xml:space="preserve">Сведения о приеме или об отказе в приеме документов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rtl w:val="0"/>
              </w:rPr>
              <w:t xml:space="preserve">(+/-)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Григорьян Давид Алекперович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Вострикова Мария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hanging="1133.8582677165355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257.4015748031502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